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95834" w14:textId="2FD6C8BA" w:rsidR="009D6C59" w:rsidRDefault="005557B9" w:rsidP="006727E0">
      <w:pPr>
        <w:spacing w:line="276" w:lineRule="auto"/>
        <w:rPr>
          <w:rFonts w:ascii="Helvetica Light" w:hAnsi="Helvetica Light"/>
          <w:sz w:val="22"/>
          <w:szCs w:val="22"/>
        </w:rPr>
      </w:pPr>
      <w:r>
        <w:rPr>
          <w:rFonts w:ascii="Helvetica Light" w:hAnsi="Helvetica Light"/>
          <w:i/>
          <w:iCs/>
          <w:sz w:val="22"/>
          <w:szCs w:val="22"/>
        </w:rPr>
        <w:tab/>
      </w:r>
      <w:r w:rsidR="009D6C59" w:rsidRPr="009D6C59">
        <w:rPr>
          <w:rFonts w:ascii="Helvetica Light" w:hAnsi="Helvetica Light"/>
          <w:i/>
          <w:iCs/>
          <w:sz w:val="22"/>
          <w:szCs w:val="22"/>
        </w:rPr>
        <w:tab/>
      </w:r>
      <w:r w:rsidR="009D6C59">
        <w:rPr>
          <w:rFonts w:ascii="Helvetica Light" w:hAnsi="Helvetica Light"/>
          <w:sz w:val="22"/>
          <w:szCs w:val="22"/>
        </w:rPr>
        <w:tab/>
      </w:r>
      <w:r w:rsidR="009D6C59">
        <w:rPr>
          <w:rFonts w:ascii="Helvetica Light" w:hAnsi="Helvetica Light"/>
          <w:sz w:val="22"/>
          <w:szCs w:val="22"/>
        </w:rPr>
        <w:tab/>
      </w:r>
      <w:r w:rsidR="009D6C59">
        <w:rPr>
          <w:rFonts w:ascii="Helvetica Light" w:hAnsi="Helvetica Light"/>
          <w:sz w:val="22"/>
          <w:szCs w:val="22"/>
        </w:rPr>
        <w:tab/>
      </w:r>
      <w:r w:rsidR="009D6C59">
        <w:rPr>
          <w:rFonts w:ascii="Helvetica Light" w:hAnsi="Helvetica Light"/>
          <w:sz w:val="22"/>
          <w:szCs w:val="22"/>
        </w:rPr>
        <w:tab/>
      </w:r>
      <w:r w:rsidR="009D6C59">
        <w:rPr>
          <w:rFonts w:ascii="Helvetica Light" w:hAnsi="Helvetica Light"/>
          <w:sz w:val="22"/>
          <w:szCs w:val="22"/>
        </w:rPr>
        <w:tab/>
      </w:r>
      <w:r w:rsidR="009D6C59">
        <w:rPr>
          <w:rFonts w:ascii="Helvetica Light" w:hAnsi="Helvetica Light"/>
          <w:sz w:val="22"/>
          <w:szCs w:val="22"/>
        </w:rPr>
        <w:tab/>
      </w:r>
      <w:r w:rsidR="009D6C59">
        <w:rPr>
          <w:rFonts w:ascii="Helvetica Light" w:hAnsi="Helvetica Light"/>
          <w:sz w:val="22"/>
          <w:szCs w:val="22"/>
        </w:rPr>
        <w:tab/>
      </w:r>
      <w:r w:rsidR="009D6C59">
        <w:rPr>
          <w:rFonts w:ascii="Helvetica Light" w:hAnsi="Helvetica Light"/>
          <w:sz w:val="22"/>
          <w:szCs w:val="22"/>
        </w:rPr>
        <w:tab/>
      </w:r>
      <w:r w:rsidR="009D6C59">
        <w:rPr>
          <w:rFonts w:ascii="Helvetica Light" w:hAnsi="Helvetica Light"/>
          <w:sz w:val="22"/>
          <w:szCs w:val="22"/>
        </w:rPr>
        <w:fldChar w:fldCharType="begin"/>
      </w:r>
      <w:r w:rsidR="009D6C59">
        <w:rPr>
          <w:rFonts w:ascii="Helvetica Light" w:hAnsi="Helvetica Light"/>
          <w:sz w:val="22"/>
          <w:szCs w:val="22"/>
        </w:rPr>
        <w:instrText xml:space="preserve"> DATE \@ "d MMMM yyyy" </w:instrText>
      </w:r>
      <w:r w:rsidR="009D6C59">
        <w:rPr>
          <w:rFonts w:ascii="Helvetica Light" w:hAnsi="Helvetica Light"/>
          <w:sz w:val="22"/>
          <w:szCs w:val="22"/>
        </w:rPr>
        <w:fldChar w:fldCharType="separate"/>
      </w:r>
      <w:r w:rsidR="00BC3499">
        <w:rPr>
          <w:rFonts w:ascii="Helvetica Light" w:hAnsi="Helvetica Light"/>
          <w:noProof/>
          <w:sz w:val="22"/>
          <w:szCs w:val="22"/>
        </w:rPr>
        <w:t>10 March 2020</w:t>
      </w:r>
      <w:r w:rsidR="009D6C59">
        <w:rPr>
          <w:rFonts w:ascii="Helvetica Light" w:hAnsi="Helvetica Light"/>
          <w:sz w:val="22"/>
          <w:szCs w:val="22"/>
        </w:rPr>
        <w:fldChar w:fldCharType="end"/>
      </w:r>
    </w:p>
    <w:p w14:paraId="6189B049" w14:textId="77777777" w:rsidR="00AD1546" w:rsidRDefault="00AD1546" w:rsidP="006727E0">
      <w:pPr>
        <w:spacing w:line="276" w:lineRule="auto"/>
        <w:rPr>
          <w:rFonts w:ascii="Helvetica Light" w:hAnsi="Helvetica Light"/>
          <w:sz w:val="22"/>
          <w:szCs w:val="22"/>
        </w:rPr>
      </w:pPr>
    </w:p>
    <w:p w14:paraId="7A3CC1D9" w14:textId="77777777" w:rsidR="00AD1546" w:rsidRDefault="00AD1546" w:rsidP="006727E0">
      <w:pPr>
        <w:spacing w:line="276" w:lineRule="auto"/>
        <w:rPr>
          <w:rFonts w:ascii="Helvetica Light" w:hAnsi="Helvetica Light"/>
          <w:sz w:val="22"/>
          <w:szCs w:val="22"/>
        </w:rPr>
      </w:pPr>
    </w:p>
    <w:p w14:paraId="7AA89057" w14:textId="77777777" w:rsidR="00467472" w:rsidRPr="00467472" w:rsidRDefault="00467472" w:rsidP="00467472">
      <w:pPr>
        <w:pStyle w:val="NormalWeb"/>
        <w:shd w:val="clear" w:color="auto" w:fill="FFFFFF"/>
        <w:spacing w:before="0" w:beforeAutospacing="0" w:after="0" w:afterAutospacing="0" w:line="276" w:lineRule="auto"/>
        <w:textAlignment w:val="baseline"/>
        <w:rPr>
          <w:rFonts w:ascii="Helvetica" w:eastAsiaTheme="majorEastAsia" w:hAnsi="Helvetica" w:cstheme="majorBidi"/>
          <w:b/>
          <w:bCs/>
          <w:color w:val="14708B"/>
          <w:spacing w:val="-10"/>
          <w:kern w:val="28"/>
          <w:sz w:val="28"/>
          <w:szCs w:val="28"/>
          <w:lang w:val="en-US" w:eastAsia="en-US"/>
        </w:rPr>
      </w:pPr>
      <w:r w:rsidRPr="00467472">
        <w:rPr>
          <w:rFonts w:ascii="Helvetica" w:eastAsiaTheme="majorEastAsia" w:hAnsi="Helvetica" w:cstheme="majorBidi"/>
          <w:b/>
          <w:bCs/>
          <w:color w:val="14708B"/>
          <w:spacing w:val="-10"/>
          <w:kern w:val="28"/>
          <w:sz w:val="28"/>
          <w:szCs w:val="28"/>
          <w:lang w:val="en-US" w:eastAsia="en-US"/>
        </w:rPr>
        <w:t>IP Europe statement on the EU Industrial Strategy and SME Strategy</w:t>
      </w:r>
    </w:p>
    <w:p w14:paraId="0F3E2854" w14:textId="77777777" w:rsidR="00B12269" w:rsidRDefault="0009501F" w:rsidP="005557B9">
      <w:pPr>
        <w:spacing w:line="360" w:lineRule="auto"/>
        <w:rPr>
          <w:sz w:val="22"/>
          <w:szCs w:val="22"/>
        </w:rPr>
      </w:pPr>
      <w:r w:rsidRPr="00B12269">
        <w:rPr>
          <w:noProof/>
          <w:color w:val="80226B" w:themeColor="accent4"/>
          <w:sz w:val="22"/>
          <w:szCs w:val="22"/>
        </w:rPr>
        <mc:AlternateContent>
          <mc:Choice Requires="wps">
            <w:drawing>
              <wp:anchor distT="0" distB="0" distL="114300" distR="114300" simplePos="0" relativeHeight="251666432" behindDoc="0" locked="0" layoutInCell="1" allowOverlap="1" wp14:anchorId="187CDC35" wp14:editId="09188F9C">
                <wp:simplePos x="0" y="0"/>
                <wp:positionH relativeFrom="column">
                  <wp:posOffset>4100946</wp:posOffset>
                </wp:positionH>
                <wp:positionV relativeFrom="paragraph">
                  <wp:posOffset>51089</wp:posOffset>
                </wp:positionV>
                <wp:extent cx="1560946" cy="45719"/>
                <wp:effectExtent l="0" t="0" r="1270" b="5715"/>
                <wp:wrapNone/>
                <wp:docPr id="23" name="Rounded Rectangle 23"/>
                <wp:cNvGraphicFramePr/>
                <a:graphic xmlns:a="http://schemas.openxmlformats.org/drawingml/2006/main">
                  <a:graphicData uri="http://schemas.microsoft.com/office/word/2010/wordprocessingShape">
                    <wps:wsp>
                      <wps:cNvSpPr/>
                      <wps:spPr>
                        <a:xfrm>
                          <a:off x="0" y="0"/>
                          <a:ext cx="1560946" cy="45719"/>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C90958" id="Rounded Rectangle 23" o:spid="_x0000_s1026" style="position:absolute;margin-left:322.9pt;margin-top:4pt;width:122.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" fillcolor="#2bb8ab [3205]" stroked="f" strokeweight="1pt">
                <v:stroke joinstyle="miter"/>
              </v:roundrect>
            </w:pict>
          </mc:Fallback>
        </mc:AlternateContent>
      </w:r>
      <w:r w:rsidR="00B12269" w:rsidRPr="00B12269">
        <w:rPr>
          <w:noProof/>
          <w:color w:val="80226B" w:themeColor="accent4"/>
          <w:sz w:val="22"/>
          <w:szCs w:val="22"/>
        </w:rPr>
        <mc:AlternateContent>
          <mc:Choice Requires="wps">
            <w:drawing>
              <wp:anchor distT="0" distB="0" distL="114300" distR="114300" simplePos="0" relativeHeight="251664384" behindDoc="0" locked="0" layoutInCell="1" allowOverlap="1" wp14:anchorId="0E4A098C" wp14:editId="495D0A56">
                <wp:simplePos x="0" y="0"/>
                <wp:positionH relativeFrom="column">
                  <wp:posOffset>3127284</wp:posOffset>
                </wp:positionH>
                <wp:positionV relativeFrom="paragraph">
                  <wp:posOffset>49530</wp:posOffset>
                </wp:positionV>
                <wp:extent cx="920750" cy="45085"/>
                <wp:effectExtent l="0" t="0" r="6350" b="5715"/>
                <wp:wrapNone/>
                <wp:docPr id="22" name="Rounded Rectangle 22"/>
                <wp:cNvGraphicFramePr/>
                <a:graphic xmlns:a="http://schemas.openxmlformats.org/drawingml/2006/main">
                  <a:graphicData uri="http://schemas.microsoft.com/office/word/2010/wordprocessingShape">
                    <wps:wsp>
                      <wps:cNvSpPr/>
                      <wps:spPr>
                        <a:xfrm>
                          <a:off x="0" y="0"/>
                          <a:ext cx="920750" cy="45085"/>
                        </a:xfrm>
                        <a:prstGeom prst="round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24EEE3" id="Rounded Rectangle 22" o:spid="_x0000_s1026" style="position:absolute;margin-left:246.25pt;margin-top:3.9pt;width:72.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" fillcolor="#f9bc2b [3206]" stroked="f" strokeweight="1pt">
                <v:stroke joinstyle="miter"/>
              </v:roundrect>
            </w:pict>
          </mc:Fallback>
        </mc:AlternateContent>
      </w:r>
      <w:r w:rsidR="00B12269">
        <w:rPr>
          <w:noProof/>
          <w:sz w:val="22"/>
          <w:szCs w:val="22"/>
        </w:rPr>
        <mc:AlternateContent>
          <mc:Choice Requires="wps">
            <w:drawing>
              <wp:anchor distT="0" distB="0" distL="114300" distR="114300" simplePos="0" relativeHeight="251662336" behindDoc="0" locked="0" layoutInCell="1" allowOverlap="1" wp14:anchorId="11627437" wp14:editId="091115D6">
                <wp:simplePos x="0" y="0"/>
                <wp:positionH relativeFrom="column">
                  <wp:posOffset>-16505</wp:posOffset>
                </wp:positionH>
                <wp:positionV relativeFrom="paragraph">
                  <wp:posOffset>50005</wp:posOffset>
                </wp:positionV>
                <wp:extent cx="3089813" cy="45719"/>
                <wp:effectExtent l="0" t="0" r="0" b="5715"/>
                <wp:wrapNone/>
                <wp:docPr id="21" name="Rounded Rectangle 21"/>
                <wp:cNvGraphicFramePr/>
                <a:graphic xmlns:a="http://schemas.openxmlformats.org/drawingml/2006/main">
                  <a:graphicData uri="http://schemas.microsoft.com/office/word/2010/wordprocessingShape">
                    <wps:wsp>
                      <wps:cNvSpPr/>
                      <wps:spPr>
                        <a:xfrm>
                          <a:off x="0" y="0"/>
                          <a:ext cx="3089813" cy="45719"/>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21EC89" id="Rounded Rectangle 21" o:spid="_x0000_s1026" style="position:absolute;margin-left:-1.3pt;margin-top:3.95pt;width:243.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" fillcolor="#006d8c [3204]" stroked="f" strokeweight="1pt">
                <v:stroke joinstyle="miter"/>
              </v:roundrect>
            </w:pict>
          </mc:Fallback>
        </mc:AlternateContent>
      </w:r>
    </w:p>
    <w:p w14:paraId="46BE1DFA" w14:textId="743D3F21" w:rsidR="00467472" w:rsidRPr="00467472" w:rsidRDefault="00467472" w:rsidP="00467472">
      <w:pPr>
        <w:pStyle w:val="NormalWeb"/>
        <w:shd w:val="clear" w:color="auto" w:fill="FFFFFF"/>
        <w:spacing w:before="0" w:beforeAutospacing="0" w:after="0" w:afterAutospacing="0" w:line="276" w:lineRule="auto"/>
        <w:textAlignment w:val="baseline"/>
        <w:rPr>
          <w:rFonts w:ascii="Helvetica Light" w:hAnsi="Helvetica Light" w:cstheme="minorBidi"/>
          <w:lang w:val="en-US" w:eastAsia="en-US"/>
        </w:rPr>
      </w:pPr>
      <w:r w:rsidRPr="00467472">
        <w:rPr>
          <w:rFonts w:ascii="Helvetica Light" w:hAnsi="Helvetica Light" w:cstheme="minorBidi"/>
          <w:lang w:val="en-US" w:eastAsia="en-US"/>
        </w:rPr>
        <w:t xml:space="preserve">Speaking in reaction to the European Commission’s Industrial Strategy, </w:t>
      </w:r>
      <w:r w:rsidRPr="00467472">
        <w:rPr>
          <w:rFonts w:ascii="Helvetica Light" w:hAnsi="Helvetica Light" w:cstheme="minorBidi"/>
          <w:u w:val="single"/>
          <w:lang w:val="en-US" w:eastAsia="en-US"/>
        </w:rPr>
        <w:t xml:space="preserve">Francisco </w:t>
      </w:r>
      <w:proofErr w:type="spellStart"/>
      <w:r w:rsidRPr="00467472">
        <w:rPr>
          <w:rFonts w:ascii="Helvetica Light" w:hAnsi="Helvetica Light" w:cstheme="minorBidi"/>
          <w:u w:val="single"/>
          <w:lang w:val="en-US" w:eastAsia="en-US"/>
        </w:rPr>
        <w:t>Min</w:t>
      </w:r>
      <w:r w:rsidR="007357CB">
        <w:rPr>
          <w:rFonts w:ascii="Helvetica Light" w:hAnsi="Helvetica Light" w:cstheme="minorBidi"/>
          <w:u w:val="single"/>
          <w:lang w:val="en-US" w:eastAsia="en-US"/>
        </w:rPr>
        <w:t>g</w:t>
      </w:r>
      <w:r w:rsidRPr="00467472">
        <w:rPr>
          <w:rFonts w:ascii="Helvetica Light" w:hAnsi="Helvetica Light" w:cstheme="minorBidi"/>
          <w:u w:val="single"/>
          <w:lang w:val="en-US" w:eastAsia="en-US"/>
        </w:rPr>
        <w:t>orance</w:t>
      </w:r>
      <w:proofErr w:type="spellEnd"/>
      <w:r w:rsidRPr="00467472">
        <w:rPr>
          <w:rFonts w:ascii="Helvetica Light" w:hAnsi="Helvetica Light" w:cstheme="minorBidi"/>
          <w:u w:val="single"/>
          <w:lang w:val="en-US" w:eastAsia="en-US"/>
        </w:rPr>
        <w:t>, Executive Secretary of IP Europe</w:t>
      </w:r>
      <w:r w:rsidRPr="00467472">
        <w:rPr>
          <w:rFonts w:ascii="Helvetica Light" w:hAnsi="Helvetica Light" w:cstheme="minorBidi"/>
          <w:lang w:val="en-US" w:eastAsia="en-US"/>
        </w:rPr>
        <w:t>, said:</w:t>
      </w:r>
    </w:p>
    <w:p w14:paraId="0690DCBC" w14:textId="77777777" w:rsidR="00467472" w:rsidRPr="00467472" w:rsidRDefault="00467472" w:rsidP="00467472">
      <w:pPr>
        <w:pStyle w:val="NormalWeb"/>
        <w:shd w:val="clear" w:color="auto" w:fill="FFFFFF"/>
        <w:spacing w:before="0" w:beforeAutospacing="0" w:after="0" w:afterAutospacing="0" w:line="276" w:lineRule="auto"/>
        <w:textAlignment w:val="baseline"/>
        <w:rPr>
          <w:rFonts w:ascii="Helvetica Light" w:hAnsi="Helvetica Light" w:cstheme="minorBidi"/>
          <w:lang w:val="en-US" w:eastAsia="en-US"/>
        </w:rPr>
      </w:pPr>
    </w:p>
    <w:p w14:paraId="7E70D4C3" w14:textId="77777777" w:rsidR="00467472" w:rsidRPr="00467472" w:rsidRDefault="00467472" w:rsidP="00467472">
      <w:pPr>
        <w:pStyle w:val="NormalWeb"/>
        <w:spacing w:before="0" w:beforeAutospacing="0" w:after="0" w:afterAutospacing="0" w:line="276" w:lineRule="auto"/>
        <w:rPr>
          <w:rFonts w:ascii="Helvetica Light" w:hAnsi="Helvetica Light" w:cstheme="minorBidi"/>
          <w:i/>
          <w:iCs/>
          <w:lang w:val="en-US" w:eastAsia="en-US"/>
        </w:rPr>
      </w:pPr>
      <w:r w:rsidRPr="00467472">
        <w:rPr>
          <w:rFonts w:ascii="Helvetica Light" w:hAnsi="Helvetica Light" w:cstheme="minorBidi"/>
          <w:i/>
          <w:iCs/>
          <w:lang w:val="en-US" w:eastAsia="en-US"/>
        </w:rPr>
        <w:t>“IP Europe welcomes the acknowledgement that Europe must ‘speed up investment in research and the deployment of technology, in areas such as 5G’ and that it ‘must now invest if it wants to be a frontrunner in 6G networks’.</w:t>
      </w:r>
    </w:p>
    <w:p w14:paraId="499F2D15" w14:textId="77777777" w:rsidR="00467472" w:rsidRPr="00467472" w:rsidRDefault="00467472" w:rsidP="00467472">
      <w:pPr>
        <w:pStyle w:val="NormalWeb"/>
        <w:spacing w:before="0" w:beforeAutospacing="0" w:after="0" w:afterAutospacing="0" w:line="276" w:lineRule="auto"/>
        <w:rPr>
          <w:rFonts w:ascii="Helvetica Light" w:hAnsi="Helvetica Light" w:cstheme="minorBidi"/>
          <w:i/>
          <w:iCs/>
          <w:lang w:val="en-US" w:eastAsia="en-US"/>
        </w:rPr>
      </w:pPr>
    </w:p>
    <w:p w14:paraId="7A915C5C" w14:textId="77777777" w:rsidR="00467472" w:rsidRPr="00467472" w:rsidRDefault="00467472" w:rsidP="00467472">
      <w:pPr>
        <w:pStyle w:val="NormalWeb"/>
        <w:spacing w:before="0" w:beforeAutospacing="0" w:after="0" w:afterAutospacing="0" w:line="276" w:lineRule="auto"/>
        <w:rPr>
          <w:rFonts w:ascii="Helvetica Light" w:hAnsi="Helvetica Light" w:cstheme="minorBidi"/>
          <w:i/>
          <w:iCs/>
          <w:lang w:val="en-US" w:eastAsia="en-US"/>
        </w:rPr>
      </w:pPr>
      <w:r w:rsidRPr="00467472">
        <w:rPr>
          <w:rFonts w:ascii="Helvetica Light" w:hAnsi="Helvetica Light" w:cstheme="minorBidi"/>
          <w:i/>
          <w:iCs/>
          <w:lang w:val="en-US" w:eastAsia="en-US"/>
        </w:rPr>
        <w:t xml:space="preserve">“For Europe to retain technological and digital sovereignty for its critical digital infrastructure such as 5G, continued investments by </w:t>
      </w:r>
      <w:r w:rsidRPr="00467472">
        <w:rPr>
          <w:rFonts w:ascii="Helvetica Light" w:hAnsi="Helvetica Light" w:cstheme="minorBidi"/>
          <w:i/>
          <w:iCs/>
          <w:lang w:eastAsia="en-US"/>
        </w:rPr>
        <w:t xml:space="preserve">European industries in the </w:t>
      </w:r>
      <w:r w:rsidRPr="00467472">
        <w:rPr>
          <w:rFonts w:ascii="Helvetica Light" w:hAnsi="Helvetica Light" w:cstheme="minorBidi"/>
          <w:i/>
          <w:iCs/>
          <w:lang w:val="en-US" w:eastAsia="en-US"/>
        </w:rPr>
        <w:t xml:space="preserve">development of such technologies </w:t>
      </w:r>
      <w:r w:rsidRPr="00467472">
        <w:rPr>
          <w:rFonts w:ascii="Helvetica Light" w:hAnsi="Helvetica Light" w:cstheme="minorBidi"/>
          <w:i/>
          <w:iCs/>
          <w:lang w:eastAsia="en-US"/>
        </w:rPr>
        <w:t>are a must</w:t>
      </w:r>
      <w:r w:rsidRPr="00467472">
        <w:rPr>
          <w:rFonts w:ascii="Helvetica Light" w:hAnsi="Helvetica Light" w:cstheme="minorBidi"/>
          <w:i/>
          <w:iCs/>
          <w:lang w:val="en-US" w:eastAsia="en-US"/>
        </w:rPr>
        <w:t>.</w:t>
      </w:r>
    </w:p>
    <w:p w14:paraId="7E8FC03A" w14:textId="77777777" w:rsidR="00467472" w:rsidRPr="00467472" w:rsidRDefault="00467472" w:rsidP="00467472">
      <w:pPr>
        <w:spacing w:line="276" w:lineRule="auto"/>
        <w:rPr>
          <w:rFonts w:ascii="Helvetica Light" w:hAnsi="Helvetica Light"/>
          <w:i/>
          <w:iCs/>
          <w:sz w:val="22"/>
          <w:szCs w:val="22"/>
        </w:rPr>
      </w:pPr>
    </w:p>
    <w:p w14:paraId="6BCE63A2" w14:textId="1E0CB050" w:rsidR="00467472" w:rsidRPr="00467472" w:rsidRDefault="00467472" w:rsidP="00467472">
      <w:pPr>
        <w:spacing w:line="276" w:lineRule="auto"/>
        <w:rPr>
          <w:rFonts w:ascii="Helvetica Light" w:hAnsi="Helvetica Light"/>
          <w:i/>
          <w:iCs/>
          <w:sz w:val="22"/>
          <w:szCs w:val="22"/>
        </w:rPr>
      </w:pPr>
      <w:r w:rsidRPr="00467472">
        <w:rPr>
          <w:rFonts w:ascii="Helvetica Light" w:hAnsi="Helvetica Light"/>
          <w:i/>
          <w:iCs/>
          <w:sz w:val="22"/>
          <w:szCs w:val="22"/>
        </w:rPr>
        <w:t>“We acknowledge today’s announcement of an Intellectual Property Action Plan. Its development should be evidence-</w:t>
      </w:r>
      <w:proofErr w:type="gramStart"/>
      <w:r w:rsidRPr="00467472">
        <w:rPr>
          <w:rFonts w:ascii="Helvetica Light" w:hAnsi="Helvetica Light"/>
          <w:i/>
          <w:iCs/>
          <w:sz w:val="22"/>
          <w:szCs w:val="22"/>
        </w:rPr>
        <w:t>based</w:t>
      </w:r>
      <w:proofErr w:type="gramEnd"/>
      <w:r w:rsidRPr="00467472">
        <w:rPr>
          <w:rFonts w:ascii="Helvetica Light" w:hAnsi="Helvetica Light"/>
          <w:i/>
          <w:iCs/>
          <w:sz w:val="22"/>
          <w:szCs w:val="22"/>
        </w:rPr>
        <w:t xml:space="preserve"> and its success </w:t>
      </w:r>
      <w:r w:rsidR="00E94576">
        <w:rPr>
          <w:rFonts w:ascii="Helvetica Light" w:hAnsi="Helvetica Light"/>
          <w:i/>
          <w:iCs/>
          <w:sz w:val="22"/>
          <w:szCs w:val="22"/>
        </w:rPr>
        <w:t>will</w:t>
      </w:r>
      <w:r w:rsidRPr="00467472">
        <w:rPr>
          <w:rFonts w:ascii="Helvetica Light" w:hAnsi="Helvetica Light"/>
          <w:i/>
          <w:iCs/>
          <w:sz w:val="22"/>
          <w:szCs w:val="22"/>
        </w:rPr>
        <w:t xml:space="preserve"> be measured by its ability to </w:t>
      </w:r>
      <w:proofErr w:type="spellStart"/>
      <w:r w:rsidRPr="00467472">
        <w:rPr>
          <w:rFonts w:ascii="Helvetica Light" w:hAnsi="Helvetica Light"/>
          <w:i/>
          <w:iCs/>
          <w:sz w:val="22"/>
          <w:szCs w:val="22"/>
        </w:rPr>
        <w:t>incentivi</w:t>
      </w:r>
      <w:r w:rsidR="001459CE">
        <w:rPr>
          <w:rFonts w:ascii="Helvetica Light" w:hAnsi="Helvetica Light"/>
          <w:i/>
          <w:iCs/>
          <w:sz w:val="22"/>
          <w:szCs w:val="22"/>
        </w:rPr>
        <w:t>s</w:t>
      </w:r>
      <w:r w:rsidRPr="00467472">
        <w:rPr>
          <w:rFonts w:ascii="Helvetica Light" w:hAnsi="Helvetica Light"/>
          <w:i/>
          <w:iCs/>
          <w:sz w:val="22"/>
          <w:szCs w:val="22"/>
        </w:rPr>
        <w:t>e</w:t>
      </w:r>
      <w:proofErr w:type="spellEnd"/>
      <w:r w:rsidRPr="00467472">
        <w:rPr>
          <w:rFonts w:ascii="Helvetica Light" w:hAnsi="Helvetica Light"/>
          <w:i/>
          <w:iCs/>
          <w:sz w:val="22"/>
          <w:szCs w:val="22"/>
        </w:rPr>
        <w:t xml:space="preserve"> and enable</w:t>
      </w:r>
      <w:r w:rsidR="004C7F90">
        <w:rPr>
          <w:rFonts w:ascii="Helvetica Light" w:hAnsi="Helvetica Light"/>
          <w:i/>
          <w:iCs/>
          <w:sz w:val="22"/>
          <w:szCs w:val="22"/>
        </w:rPr>
        <w:t xml:space="preserve"> </w:t>
      </w:r>
      <w:r w:rsidR="004C7F90" w:rsidRPr="00467472">
        <w:rPr>
          <w:rFonts w:ascii="Helvetica Light" w:hAnsi="Helvetica Light"/>
          <w:i/>
          <w:iCs/>
          <w:sz w:val="22"/>
          <w:szCs w:val="22"/>
        </w:rPr>
        <w:t>European industries</w:t>
      </w:r>
      <w:r w:rsidR="004C7F90" w:rsidRPr="00E94576">
        <w:rPr>
          <w:rFonts w:ascii="Helvetica Light" w:hAnsi="Helvetica Light"/>
          <w:i/>
          <w:iCs/>
          <w:sz w:val="22"/>
          <w:szCs w:val="22"/>
        </w:rPr>
        <w:t>, through fair return on investment</w:t>
      </w:r>
      <w:r w:rsidR="004C7F90">
        <w:rPr>
          <w:rFonts w:ascii="Helvetica Light" w:hAnsi="Helvetica Light"/>
          <w:i/>
          <w:iCs/>
          <w:sz w:val="22"/>
          <w:szCs w:val="22"/>
        </w:rPr>
        <w:t xml:space="preserve">, </w:t>
      </w:r>
      <w:r w:rsidRPr="00467472">
        <w:rPr>
          <w:rFonts w:ascii="Helvetica Light" w:hAnsi="Helvetica Light"/>
          <w:i/>
          <w:iCs/>
          <w:sz w:val="22"/>
          <w:szCs w:val="22"/>
        </w:rPr>
        <w:t>to continue the development of technologies upon which Europe’s technological sovereignty depends.”</w:t>
      </w:r>
    </w:p>
    <w:p w14:paraId="67D133B6" w14:textId="77777777" w:rsidR="00467472" w:rsidRPr="00467472" w:rsidRDefault="00467472" w:rsidP="00467472">
      <w:pPr>
        <w:spacing w:line="276" w:lineRule="auto"/>
        <w:rPr>
          <w:rFonts w:ascii="Helvetica Light" w:hAnsi="Helvetica Light"/>
          <w:sz w:val="22"/>
          <w:szCs w:val="22"/>
        </w:rPr>
      </w:pPr>
    </w:p>
    <w:p w14:paraId="5FB9C2AE" w14:textId="0A53DD90" w:rsidR="00467472" w:rsidRPr="00467472" w:rsidRDefault="00467472" w:rsidP="00467472">
      <w:pPr>
        <w:pStyle w:val="NormalWeb"/>
        <w:shd w:val="clear" w:color="auto" w:fill="FFFFFF"/>
        <w:spacing w:before="0" w:beforeAutospacing="0" w:after="0" w:afterAutospacing="0" w:line="276" w:lineRule="auto"/>
        <w:textAlignment w:val="baseline"/>
        <w:rPr>
          <w:rFonts w:ascii="Helvetica Light" w:hAnsi="Helvetica Light" w:cstheme="minorBidi"/>
          <w:lang w:val="en-US" w:eastAsia="en-US"/>
        </w:rPr>
      </w:pPr>
      <w:r w:rsidRPr="00467472">
        <w:rPr>
          <w:rFonts w:ascii="Helvetica Light" w:hAnsi="Helvetica Light" w:cstheme="minorBidi"/>
          <w:u w:val="single"/>
          <w:lang w:val="en-US" w:eastAsia="en-US"/>
        </w:rPr>
        <w:t>Ruben Bonet, IP Europe’s SME chair</w:t>
      </w:r>
      <w:r w:rsidRPr="00467472">
        <w:rPr>
          <w:rFonts w:ascii="Helvetica Light" w:hAnsi="Helvetica Light" w:cstheme="minorBidi"/>
          <w:lang w:val="en-US" w:eastAsia="en-US"/>
        </w:rPr>
        <w:t xml:space="preserve">, reacted to the parallel release of the SME </w:t>
      </w:r>
      <w:r w:rsidR="00E94576">
        <w:rPr>
          <w:rFonts w:ascii="Helvetica Light" w:hAnsi="Helvetica Light" w:cstheme="minorBidi"/>
          <w:lang w:val="en-US" w:eastAsia="en-US"/>
        </w:rPr>
        <w:t>S</w:t>
      </w:r>
      <w:r w:rsidRPr="00467472">
        <w:rPr>
          <w:rFonts w:ascii="Helvetica Light" w:hAnsi="Helvetica Light" w:cstheme="minorBidi"/>
          <w:lang w:val="en-US" w:eastAsia="en-US"/>
        </w:rPr>
        <w:t>trategy saying:</w:t>
      </w:r>
    </w:p>
    <w:p w14:paraId="746E66D3" w14:textId="77777777" w:rsidR="00467472" w:rsidRPr="00467472" w:rsidRDefault="00467472" w:rsidP="00467472">
      <w:pPr>
        <w:spacing w:line="276" w:lineRule="auto"/>
        <w:rPr>
          <w:rFonts w:ascii="Helvetica Light" w:hAnsi="Helvetica Light"/>
          <w:sz w:val="22"/>
          <w:szCs w:val="22"/>
        </w:rPr>
      </w:pPr>
    </w:p>
    <w:p w14:paraId="4A6B8FC8" w14:textId="2F8A110B" w:rsidR="00467472" w:rsidRPr="00467472" w:rsidRDefault="00467472" w:rsidP="00467472">
      <w:pPr>
        <w:spacing w:line="276" w:lineRule="auto"/>
        <w:rPr>
          <w:rFonts w:ascii="Helvetica Light" w:hAnsi="Helvetica Light"/>
          <w:i/>
          <w:iCs/>
          <w:sz w:val="22"/>
          <w:szCs w:val="22"/>
        </w:rPr>
      </w:pPr>
      <w:r w:rsidRPr="00467472">
        <w:rPr>
          <w:rFonts w:ascii="Helvetica Light" w:hAnsi="Helvetica Light"/>
          <w:i/>
          <w:iCs/>
          <w:sz w:val="22"/>
          <w:szCs w:val="22"/>
        </w:rPr>
        <w:t>“We welcome the EU pilot on valuation of high-tech start-ups on the basis of their technology and IP portfolio and will support any initiative that will help innovative businesses develop Intellectual Property (IP) led growth strategies.”</w:t>
      </w:r>
    </w:p>
    <w:p w14:paraId="3D2E6F86" w14:textId="77777777" w:rsidR="00467472" w:rsidRDefault="00467472" w:rsidP="00467472">
      <w:pPr>
        <w:pStyle w:val="NormalWeb"/>
        <w:shd w:val="clear" w:color="auto" w:fill="FFFFFF"/>
        <w:spacing w:before="0" w:beforeAutospacing="0" w:after="0" w:afterAutospacing="0"/>
        <w:jc w:val="center"/>
        <w:textAlignment w:val="baseline"/>
        <w:rPr>
          <w:b/>
          <w:bCs/>
          <w:i/>
          <w:iCs/>
          <w:color w:val="000000"/>
        </w:rPr>
      </w:pPr>
    </w:p>
    <w:p w14:paraId="39793F6C" w14:textId="77777777" w:rsidR="00467472" w:rsidRDefault="00467472" w:rsidP="00467472">
      <w:pPr>
        <w:pStyle w:val="NormalWeb"/>
        <w:shd w:val="clear" w:color="auto" w:fill="FFFFFF"/>
        <w:spacing w:before="0" w:beforeAutospacing="0" w:after="0" w:afterAutospacing="0"/>
        <w:jc w:val="center"/>
        <w:textAlignment w:val="baseline"/>
        <w:rPr>
          <w:b/>
          <w:bCs/>
          <w:i/>
          <w:iCs/>
          <w:color w:val="000000"/>
        </w:rPr>
      </w:pPr>
      <w:r>
        <w:rPr>
          <w:b/>
          <w:bCs/>
          <w:i/>
          <w:iCs/>
          <w:color w:val="000000"/>
        </w:rPr>
        <w:t>-More-</w:t>
      </w:r>
    </w:p>
    <w:p w14:paraId="7B82E09B" w14:textId="77777777" w:rsidR="00467472" w:rsidRDefault="00467472" w:rsidP="00467472">
      <w:pPr>
        <w:pStyle w:val="NormalWeb"/>
        <w:shd w:val="clear" w:color="auto" w:fill="FFFFFF"/>
        <w:spacing w:before="0" w:beforeAutospacing="0" w:after="0" w:afterAutospacing="0"/>
        <w:textAlignment w:val="baseline"/>
        <w:rPr>
          <w:i/>
          <w:iCs/>
          <w:color w:val="000000"/>
        </w:rPr>
      </w:pPr>
    </w:p>
    <w:p w14:paraId="66EF9A5C" w14:textId="77777777" w:rsidR="00467472" w:rsidRPr="00467472" w:rsidRDefault="00467472" w:rsidP="00467472">
      <w:pPr>
        <w:spacing w:line="276" w:lineRule="auto"/>
        <w:rPr>
          <w:rFonts w:ascii="Helvetica Light" w:hAnsi="Helvetica Light"/>
          <w:sz w:val="22"/>
          <w:szCs w:val="22"/>
        </w:rPr>
      </w:pPr>
      <w:r w:rsidRPr="00467472">
        <w:rPr>
          <w:rFonts w:ascii="Helvetica Light" w:hAnsi="Helvetica Light"/>
          <w:sz w:val="22"/>
          <w:szCs w:val="22"/>
        </w:rPr>
        <w:t>IP Europe’s</w:t>
      </w:r>
      <w:r w:rsidRPr="00467472">
        <w:rPr>
          <w:rFonts w:ascii="Helvetica" w:hAnsi="Helvetica" w:cs="Helvetica"/>
          <w:sz w:val="22"/>
          <w:szCs w:val="22"/>
        </w:rPr>
        <w:t xml:space="preserve"> ‘</w:t>
      </w:r>
      <w:hyperlink r:id="rId8" w:history="1">
        <w:r w:rsidRPr="00467472">
          <w:rPr>
            <w:rStyle w:val="Hyperlink"/>
            <w:rFonts w:ascii="Helvetica" w:hAnsi="Helvetica" w:cs="Helvetica"/>
            <w:sz w:val="22"/>
            <w:szCs w:val="22"/>
          </w:rPr>
          <w:t>Policy Recommendations: 2019 - 2024 EU term</w:t>
        </w:r>
      </w:hyperlink>
      <w:r w:rsidRPr="00467472">
        <w:rPr>
          <w:rFonts w:ascii="Helvetica" w:hAnsi="Helvetica" w:cs="Helvetica"/>
          <w:sz w:val="22"/>
          <w:szCs w:val="22"/>
        </w:rPr>
        <w:t xml:space="preserve">’ </w:t>
      </w:r>
      <w:r w:rsidRPr="00467472">
        <w:rPr>
          <w:rFonts w:ascii="Helvetica Light" w:hAnsi="Helvetica Light"/>
          <w:sz w:val="22"/>
          <w:szCs w:val="22"/>
        </w:rPr>
        <w:t>sets out a number of calls to</w:t>
      </w:r>
      <w:r>
        <w:t xml:space="preserve"> </w:t>
      </w:r>
      <w:r w:rsidRPr="00467472">
        <w:rPr>
          <w:rFonts w:ascii="Helvetica Light" w:hAnsi="Helvetica Light"/>
          <w:sz w:val="22"/>
          <w:szCs w:val="22"/>
        </w:rPr>
        <w:t>action consistent with the recently adopted EU industrial strategy. These include measures to “give Europe’s SMEs a fair chance to grow and compete globally” such as:</w:t>
      </w:r>
    </w:p>
    <w:p w14:paraId="1101A599" w14:textId="2D84C035" w:rsidR="00467472" w:rsidRPr="00467472" w:rsidRDefault="00467472" w:rsidP="00467472">
      <w:pPr>
        <w:pStyle w:val="ListParagraph"/>
        <w:numPr>
          <w:ilvl w:val="0"/>
          <w:numId w:val="13"/>
        </w:numPr>
        <w:autoSpaceDN w:val="0"/>
        <w:spacing w:line="276" w:lineRule="auto"/>
        <w:rPr>
          <w:rFonts w:ascii="Helvetica Light" w:hAnsi="Helvetica Light"/>
          <w:sz w:val="22"/>
          <w:szCs w:val="22"/>
        </w:rPr>
      </w:pPr>
      <w:r w:rsidRPr="00467472">
        <w:rPr>
          <w:rFonts w:ascii="Helvetica Light" w:hAnsi="Helvetica Light"/>
          <w:sz w:val="22"/>
          <w:szCs w:val="22"/>
        </w:rPr>
        <w:t>Fair access to justice: IPR enforcement in all jurisdictions must remain affordable</w:t>
      </w:r>
    </w:p>
    <w:p w14:paraId="073AA0D3" w14:textId="77777777" w:rsidR="00467472" w:rsidRPr="00E34664" w:rsidRDefault="00467472" w:rsidP="00467472">
      <w:pPr>
        <w:pStyle w:val="ListParagraph"/>
        <w:numPr>
          <w:ilvl w:val="0"/>
          <w:numId w:val="13"/>
        </w:numPr>
        <w:autoSpaceDN w:val="0"/>
        <w:spacing w:line="276" w:lineRule="auto"/>
        <w:rPr>
          <w:rFonts w:ascii="Helvetica Light" w:hAnsi="Helvetica Light"/>
          <w:sz w:val="22"/>
          <w:szCs w:val="22"/>
        </w:rPr>
      </w:pPr>
      <w:proofErr w:type="spellStart"/>
      <w:r w:rsidRPr="00E34664">
        <w:rPr>
          <w:rFonts w:ascii="Helvetica Light" w:hAnsi="Helvetica Light"/>
          <w:sz w:val="22"/>
          <w:szCs w:val="22"/>
        </w:rPr>
        <w:t>Mobilise</w:t>
      </w:r>
      <w:proofErr w:type="spellEnd"/>
      <w:r w:rsidRPr="00E34664">
        <w:rPr>
          <w:rFonts w:ascii="Helvetica Light" w:hAnsi="Helvetica Light"/>
          <w:sz w:val="22"/>
          <w:szCs w:val="22"/>
        </w:rPr>
        <w:t xml:space="preserve"> €150 million per year for IPR generation: </w:t>
      </w:r>
    </w:p>
    <w:p w14:paraId="6F3861A4" w14:textId="68C2112B" w:rsidR="00467472" w:rsidRPr="00E34664" w:rsidRDefault="00467472" w:rsidP="00467472">
      <w:pPr>
        <w:pStyle w:val="ListParagraph"/>
        <w:numPr>
          <w:ilvl w:val="0"/>
          <w:numId w:val="13"/>
        </w:numPr>
        <w:autoSpaceDN w:val="0"/>
        <w:spacing w:line="276" w:lineRule="auto"/>
        <w:rPr>
          <w:rFonts w:ascii="Helvetica Light" w:hAnsi="Helvetica Light"/>
          <w:sz w:val="22"/>
          <w:szCs w:val="22"/>
        </w:rPr>
      </w:pPr>
      <w:r w:rsidRPr="00E34664">
        <w:rPr>
          <w:rFonts w:ascii="Helvetica Light" w:hAnsi="Helvetica Light"/>
          <w:sz w:val="22"/>
          <w:szCs w:val="22"/>
        </w:rPr>
        <w:t xml:space="preserve">Create innovation incentives: R&amp;D tax credits </w:t>
      </w:r>
      <w:r w:rsidR="002D7A15" w:rsidRPr="00E34664">
        <w:rPr>
          <w:rFonts w:ascii="Helvetica Light" w:hAnsi="Helvetica Light"/>
          <w:sz w:val="22"/>
          <w:szCs w:val="22"/>
        </w:rPr>
        <w:t xml:space="preserve">and use of patents as collateral for bank </w:t>
      </w:r>
      <w:r w:rsidRPr="00E34664">
        <w:rPr>
          <w:rFonts w:ascii="Helvetica Light" w:hAnsi="Helvetica Light"/>
          <w:sz w:val="22"/>
          <w:szCs w:val="22"/>
        </w:rPr>
        <w:t>loans</w:t>
      </w:r>
      <w:bookmarkStart w:id="0" w:name="_GoBack"/>
      <w:bookmarkEnd w:id="0"/>
    </w:p>
    <w:p w14:paraId="4F05DBD0" w14:textId="01FDDFF8" w:rsidR="00467472" w:rsidRDefault="00467472" w:rsidP="005557B9">
      <w:pPr>
        <w:spacing w:line="360" w:lineRule="auto"/>
        <w:rPr>
          <w:rFonts w:ascii="Helvetica Light" w:hAnsi="Helvetica Light"/>
          <w:b/>
          <w:bCs/>
          <w:color w:val="14708B"/>
        </w:rPr>
      </w:pPr>
    </w:p>
    <w:p w14:paraId="2D392071" w14:textId="1B7E7E2F" w:rsidR="00E34664" w:rsidRPr="003B5831" w:rsidRDefault="00E34664" w:rsidP="00E34664">
      <w:pPr>
        <w:shd w:val="clear" w:color="auto" w:fill="FFFFFF"/>
        <w:spacing w:line="276" w:lineRule="auto"/>
        <w:textAlignment w:val="baseline"/>
        <w:rPr>
          <w:rFonts w:ascii="Helvetica Light" w:hAnsi="Helvetica Light"/>
          <w:sz w:val="21"/>
          <w:szCs w:val="21"/>
          <w:u w:val="single"/>
        </w:rPr>
      </w:pPr>
      <w:r w:rsidRPr="003B5831">
        <w:rPr>
          <w:rFonts w:ascii="Helvetica Light" w:hAnsi="Helvetica Light"/>
          <w:sz w:val="21"/>
          <w:szCs w:val="21"/>
          <w:u w:val="single"/>
        </w:rPr>
        <w:t>About IP Europe</w:t>
      </w:r>
    </w:p>
    <w:p w14:paraId="3FA8E221" w14:textId="5A2FF8FE" w:rsidR="00E34664" w:rsidRPr="003B5831" w:rsidRDefault="00E34664" w:rsidP="00E34664">
      <w:pPr>
        <w:shd w:val="clear" w:color="auto" w:fill="FFFFFF"/>
        <w:spacing w:line="276" w:lineRule="auto"/>
        <w:textAlignment w:val="baseline"/>
        <w:rPr>
          <w:rFonts w:ascii="Helvetica Light" w:hAnsi="Helvetica Light"/>
          <w:sz w:val="21"/>
          <w:szCs w:val="21"/>
        </w:rPr>
      </w:pPr>
      <w:r w:rsidRPr="003B5831">
        <w:rPr>
          <w:rFonts w:ascii="Helvetica Light" w:hAnsi="Helvetica Light"/>
          <w:sz w:val="21"/>
          <w:szCs w:val="21"/>
        </w:rPr>
        <w:t xml:space="preserve">IP Europe is a coalition of research and development-intensive organizations headquartered in </w:t>
      </w:r>
      <w:proofErr w:type="gramStart"/>
      <w:r w:rsidRPr="003B5831">
        <w:rPr>
          <w:rFonts w:ascii="Helvetica Light" w:hAnsi="Helvetica Light"/>
          <w:sz w:val="21"/>
          <w:szCs w:val="21"/>
        </w:rPr>
        <w:t>Europe,</w:t>
      </w:r>
      <w:proofErr w:type="gramEnd"/>
      <w:r w:rsidRPr="003B5831">
        <w:rPr>
          <w:rFonts w:ascii="Helvetica Light" w:hAnsi="Helvetica Light"/>
          <w:sz w:val="21"/>
          <w:szCs w:val="21"/>
        </w:rPr>
        <w:t xml:space="preserve"> whose inventions are protected by intellectual property rights. From global technology leaders and research institutes creating the technologies that underpin the 5G cellular standard, to innovative SMEs which rely on their patent portfolios to grow, IP Europe gives a voice to organisations that recognise the value of IP in fostering innovation, growth and jobs.</w:t>
      </w:r>
    </w:p>
    <w:p w14:paraId="7D7018D0" w14:textId="77777777" w:rsidR="00085C47" w:rsidRPr="003B5831" w:rsidRDefault="00085C47" w:rsidP="00E34664">
      <w:pPr>
        <w:shd w:val="clear" w:color="auto" w:fill="FFFFFF"/>
        <w:spacing w:line="276" w:lineRule="auto"/>
        <w:textAlignment w:val="baseline"/>
        <w:rPr>
          <w:rFonts w:ascii="Helvetica Light" w:hAnsi="Helvetica Light"/>
          <w:sz w:val="21"/>
          <w:szCs w:val="21"/>
        </w:rPr>
      </w:pPr>
    </w:p>
    <w:p w14:paraId="0385ECDD" w14:textId="109DC2D4" w:rsidR="00E34664" w:rsidRPr="003B5831" w:rsidRDefault="00E34664" w:rsidP="003B5831">
      <w:pPr>
        <w:shd w:val="clear" w:color="auto" w:fill="FFFFFF"/>
        <w:spacing w:line="276" w:lineRule="auto"/>
        <w:textAlignment w:val="baseline"/>
        <w:rPr>
          <w:rFonts w:ascii="Helvetica Light" w:hAnsi="Helvetica Light"/>
          <w:sz w:val="21"/>
          <w:szCs w:val="21"/>
        </w:rPr>
      </w:pPr>
      <w:r w:rsidRPr="003B5831">
        <w:rPr>
          <w:rFonts w:ascii="Helvetica Light" w:hAnsi="Helvetica Light"/>
          <w:sz w:val="21"/>
          <w:szCs w:val="21"/>
        </w:rPr>
        <w:t>Our goal is to promote the vital importance of Intellectual Property Rights to the European digital and knowledge-based economy and to ensure that EU policies support a world-leading innovation ecosystem. Today in the EU, 40% of economic activity and 35% of employment – spanning 77 million jobs – are generated by IPR-intensive companies.</w:t>
      </w:r>
    </w:p>
    <w:sectPr w:rsidR="00E34664" w:rsidRPr="003B5831" w:rsidSect="005B3711">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949" w:left="1440"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83E5C" w14:textId="77777777" w:rsidR="00B9123B" w:rsidRDefault="00B9123B" w:rsidP="009534E7">
      <w:r>
        <w:separator/>
      </w:r>
    </w:p>
  </w:endnote>
  <w:endnote w:type="continuationSeparator" w:id="0">
    <w:p w14:paraId="7100B278" w14:textId="77777777" w:rsidR="00B9123B" w:rsidRDefault="00B9123B" w:rsidP="0095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55D75" w14:textId="77777777" w:rsidR="0062134D" w:rsidRDefault="00621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F5301" w14:textId="77777777" w:rsidR="00C55AA1" w:rsidRDefault="002126A2" w:rsidP="005B3711">
    <w:pPr>
      <w:rPr>
        <w:b/>
        <w:bCs/>
        <w:color w:val="A6A6A6" w:themeColor="background1" w:themeShade="A6"/>
        <w:sz w:val="18"/>
        <w:szCs w:val="18"/>
      </w:rPr>
    </w:pPr>
    <w:r w:rsidRPr="002126A2">
      <w:rPr>
        <w:noProof/>
      </w:rPr>
      <w:drawing>
        <wp:anchor distT="0" distB="0" distL="114300" distR="114300" simplePos="0" relativeHeight="251662336" behindDoc="0" locked="0" layoutInCell="1" allowOverlap="1" wp14:anchorId="537A887A" wp14:editId="1ED28943">
          <wp:simplePos x="0" y="0"/>
          <wp:positionH relativeFrom="column">
            <wp:posOffset>2038717</wp:posOffset>
          </wp:positionH>
          <wp:positionV relativeFrom="paragraph">
            <wp:posOffset>53340</wp:posOffset>
          </wp:positionV>
          <wp:extent cx="247015" cy="247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7015" cy="247015"/>
                  </a:xfrm>
                  <a:prstGeom prst="rect">
                    <a:avLst/>
                  </a:prstGeom>
                </pic:spPr>
              </pic:pic>
            </a:graphicData>
          </a:graphic>
          <wp14:sizeRelH relativeFrom="page">
            <wp14:pctWidth>0</wp14:pctWidth>
          </wp14:sizeRelH>
          <wp14:sizeRelV relativeFrom="page">
            <wp14:pctHeight>0</wp14:pctHeight>
          </wp14:sizeRelV>
        </wp:anchor>
      </w:drawing>
    </w:r>
    <w:r w:rsidRPr="0005034E">
      <w:rPr>
        <w:noProof/>
      </w:rPr>
      <w:drawing>
        <wp:anchor distT="0" distB="0" distL="114300" distR="114300" simplePos="0" relativeHeight="251661312" behindDoc="1" locked="0" layoutInCell="1" allowOverlap="1" wp14:anchorId="0DE89A1F" wp14:editId="2F6D5561">
          <wp:simplePos x="0" y="0"/>
          <wp:positionH relativeFrom="column">
            <wp:posOffset>0</wp:posOffset>
          </wp:positionH>
          <wp:positionV relativeFrom="paragraph">
            <wp:posOffset>44334</wp:posOffset>
          </wp:positionV>
          <wp:extent cx="236220" cy="23622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04540" w14:textId="77777777" w:rsidR="00C55AA1" w:rsidRDefault="002126A2" w:rsidP="005B3711">
    <w:pPr>
      <w:rPr>
        <w:b/>
        <w:bCs/>
        <w:color w:val="A6A6A6" w:themeColor="background1" w:themeShade="A6"/>
        <w:sz w:val="18"/>
        <w:szCs w:val="18"/>
      </w:rPr>
    </w:pPr>
    <w:r>
      <w:rPr>
        <w:b/>
        <w:bCs/>
        <w:color w:val="A6A6A6" w:themeColor="background1" w:themeShade="A6"/>
        <w:sz w:val="18"/>
        <w:szCs w:val="18"/>
      </w:rPr>
      <w:t xml:space="preserve">           </w:t>
    </w:r>
    <w:r w:rsidRPr="002126A2">
      <w:rPr>
        <w:rFonts w:ascii="Helvetica Light" w:hAnsi="Helvetica Light"/>
        <w:sz w:val="16"/>
        <w:szCs w:val="16"/>
      </w:rPr>
      <w:t>87 Avenue Louise, 1050 Brussels</w:t>
    </w:r>
    <w:r w:rsidRPr="002126A2">
      <w:rPr>
        <w:rFonts w:ascii="Helvetica Light" w:hAnsi="Helvetica Light"/>
        <w:sz w:val="16"/>
        <w:szCs w:val="16"/>
      </w:rPr>
      <w:tab/>
    </w:r>
    <w:r>
      <w:rPr>
        <w:rFonts w:ascii="Helvetica Light" w:hAnsi="Helvetica Light"/>
        <w:sz w:val="16"/>
        <w:szCs w:val="16"/>
      </w:rPr>
      <w:t xml:space="preserve">                 </w:t>
    </w:r>
    <w:r w:rsidRPr="002126A2">
      <w:rPr>
        <w:rFonts w:ascii="Helvetica Light" w:hAnsi="Helvetica Light"/>
        <w:sz w:val="16"/>
        <w:szCs w:val="16"/>
      </w:rPr>
      <w:t>www.iptalks.eu</w:t>
    </w:r>
    <w:r w:rsidRPr="002126A2">
      <w:rPr>
        <w:rFonts w:ascii="Helvetica Light" w:hAnsi="Helvetica Light"/>
        <w:sz w:val="16"/>
        <w:szCs w:val="16"/>
      </w:rPr>
      <w:tab/>
    </w:r>
    <w:r>
      <w:rPr>
        <w:rFonts w:ascii="Helvetica Light" w:hAnsi="Helvetica Light"/>
        <w:sz w:val="20"/>
        <w:szCs w:val="20"/>
      </w:rPr>
      <w:tab/>
    </w:r>
  </w:p>
  <w:p w14:paraId="1F6D73B5" w14:textId="77777777" w:rsidR="00C55AA1" w:rsidRDefault="00C55AA1" w:rsidP="005B3711">
    <w:pPr>
      <w:rPr>
        <w:b/>
        <w:bCs/>
        <w:color w:val="A6A6A6" w:themeColor="background1" w:themeShade="A6"/>
        <w:sz w:val="18"/>
        <w:szCs w:val="18"/>
      </w:rPr>
    </w:pPr>
  </w:p>
  <w:p w14:paraId="44FC96DC" w14:textId="77777777" w:rsidR="005B3711" w:rsidRPr="005B3711" w:rsidRDefault="00875031" w:rsidP="005B3711">
    <w:pPr>
      <w:rPr>
        <w:color w:val="A6A6A6" w:themeColor="background1" w:themeShade="A6"/>
        <w:sz w:val="18"/>
        <w:szCs w:val="18"/>
      </w:rPr>
    </w:pPr>
    <w:r w:rsidRPr="005B3711">
      <w:rPr>
        <w:b/>
        <w:bCs/>
        <w:noProof/>
        <w:color w:val="A6A6A6" w:themeColor="background1" w:themeShade="A6"/>
        <w:sz w:val="18"/>
        <w:szCs w:val="18"/>
      </w:rPr>
      <w:drawing>
        <wp:anchor distT="0" distB="0" distL="114300" distR="114300" simplePos="0" relativeHeight="251659264" behindDoc="1" locked="0" layoutInCell="1" allowOverlap="1" wp14:anchorId="107133F9" wp14:editId="61E380BE">
          <wp:simplePos x="0" y="0"/>
          <wp:positionH relativeFrom="column">
            <wp:posOffset>-935355</wp:posOffset>
          </wp:positionH>
          <wp:positionV relativeFrom="paragraph">
            <wp:posOffset>-79338</wp:posOffset>
          </wp:positionV>
          <wp:extent cx="7717155" cy="730250"/>
          <wp:effectExtent l="0" t="0" r="4445"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ZZ.png"/>
                  <pic:cNvPicPr/>
                </pic:nvPicPr>
                <pic:blipFill rotWithShape="1">
                  <a:blip r:embed="rId3">
                    <a:extLst>
                      <a:ext uri="{28A0092B-C50C-407E-A947-70E740481C1C}">
                        <a14:useLocalDpi xmlns:a14="http://schemas.microsoft.com/office/drawing/2010/main" val="0"/>
                      </a:ext>
                    </a:extLst>
                  </a:blip>
                  <a:srcRect t="90023" b="3299"/>
                  <a:stretch/>
                </pic:blipFill>
                <pic:spPr bwMode="auto">
                  <a:xfrm>
                    <a:off x="0" y="0"/>
                    <a:ext cx="7717155" cy="73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3711" w:rsidRPr="005B3711">
      <w:rPr>
        <w:b/>
        <w:bCs/>
        <w:color w:val="A6A6A6" w:themeColor="background1" w:themeShade="A6"/>
        <w:sz w:val="18"/>
        <w:szCs w:val="18"/>
      </w:rPr>
      <w:t>IP Europe</w:t>
    </w:r>
    <w:r w:rsidR="005B3711" w:rsidRPr="005B3711">
      <w:rPr>
        <w:color w:val="A6A6A6" w:themeColor="background1" w:themeShade="A6"/>
        <w:sz w:val="18"/>
        <w:szCs w:val="18"/>
      </w:rPr>
      <w:t xml:space="preserve"> gives a collective voice to innovative European </w:t>
    </w:r>
    <w:proofErr w:type="spellStart"/>
    <w:r w:rsidR="005B3711" w:rsidRPr="005B3711">
      <w:rPr>
        <w:color w:val="A6A6A6" w:themeColor="background1" w:themeShade="A6"/>
        <w:sz w:val="18"/>
        <w:szCs w:val="18"/>
      </w:rPr>
      <w:t>organisations</w:t>
    </w:r>
    <w:proofErr w:type="spellEnd"/>
    <w:r w:rsidR="005B3711" w:rsidRPr="005B3711">
      <w:rPr>
        <w:color w:val="A6A6A6" w:themeColor="background1" w:themeShade="A6"/>
        <w:sz w:val="18"/>
        <w:szCs w:val="18"/>
      </w:rPr>
      <w:t xml:space="preserve"> which </w:t>
    </w:r>
    <w:proofErr w:type="spellStart"/>
    <w:r w:rsidR="005B3711" w:rsidRPr="005B3711">
      <w:rPr>
        <w:color w:val="A6A6A6" w:themeColor="background1" w:themeShade="A6"/>
        <w:sz w:val="18"/>
        <w:szCs w:val="18"/>
      </w:rPr>
      <w:t>recognise</w:t>
    </w:r>
    <w:proofErr w:type="spellEnd"/>
    <w:r w:rsidR="005B3711" w:rsidRPr="005B3711">
      <w:rPr>
        <w:color w:val="A6A6A6" w:themeColor="background1" w:themeShade="A6"/>
        <w:sz w:val="18"/>
        <w:szCs w:val="18"/>
      </w:rPr>
      <w:t xml:space="preserve"> the value of intellectual property</w:t>
    </w:r>
  </w:p>
  <w:p w14:paraId="293440ED" w14:textId="77777777" w:rsidR="00875031" w:rsidRDefault="00875031" w:rsidP="00B25FD5">
    <w:pPr>
      <w:pStyle w:val="Footer"/>
      <w:tabs>
        <w:tab w:val="clear" w:pos="4680"/>
        <w:tab w:val="clear" w:pos="9360"/>
        <w:tab w:val="left" w:pos="223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A4ED6" w14:textId="77777777" w:rsidR="0062134D" w:rsidRDefault="00621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7067D" w14:textId="77777777" w:rsidR="00B9123B" w:rsidRDefault="00B9123B" w:rsidP="009534E7">
      <w:r>
        <w:separator/>
      </w:r>
    </w:p>
  </w:footnote>
  <w:footnote w:type="continuationSeparator" w:id="0">
    <w:p w14:paraId="37BC40D9" w14:textId="77777777" w:rsidR="00B9123B" w:rsidRDefault="00B9123B" w:rsidP="00953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A4CE7" w14:textId="77777777" w:rsidR="0062134D" w:rsidRDefault="00621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99B71" w14:textId="77777777" w:rsidR="009534E7" w:rsidRDefault="00875031" w:rsidP="009534E7">
    <w:pPr>
      <w:pStyle w:val="Header"/>
      <w:jc w:val="right"/>
    </w:pPr>
    <w:r>
      <w:rPr>
        <w:rFonts w:ascii="Helvetica Light" w:hAnsi="Helvetica Light"/>
        <w:noProof/>
        <w:sz w:val="22"/>
        <w:szCs w:val="22"/>
      </w:rPr>
      <w:drawing>
        <wp:anchor distT="0" distB="0" distL="114300" distR="114300" simplePos="0" relativeHeight="251658240" behindDoc="1" locked="0" layoutInCell="1" allowOverlap="1" wp14:anchorId="6E3826A0" wp14:editId="7B2EBA16">
          <wp:simplePos x="0" y="0"/>
          <wp:positionH relativeFrom="column">
            <wp:posOffset>-996950</wp:posOffset>
          </wp:positionH>
          <wp:positionV relativeFrom="paragraph">
            <wp:posOffset>-836930</wp:posOffset>
          </wp:positionV>
          <wp:extent cx="7696200" cy="13604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amp;-policy-paper.png"/>
                  <pic:cNvPicPr/>
                </pic:nvPicPr>
                <pic:blipFill rotWithShape="1">
                  <a:blip r:embed="rId1">
                    <a:extLst>
                      <a:ext uri="{28A0092B-C50C-407E-A947-70E740481C1C}">
                        <a14:useLocalDpi xmlns:a14="http://schemas.microsoft.com/office/drawing/2010/main" val="0"/>
                      </a:ext>
                    </a:extLst>
                  </a:blip>
                  <a:srcRect b="87529"/>
                  <a:stretch/>
                </pic:blipFill>
                <pic:spPr bwMode="auto">
                  <a:xfrm>
                    <a:off x="0" y="0"/>
                    <a:ext cx="7696200" cy="1360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34E7">
      <w:rPr>
        <w:noProof/>
      </w:rPr>
      <w:drawing>
        <wp:inline distT="0" distB="0" distL="0" distR="0" wp14:anchorId="4AA5E8D6" wp14:editId="59E2238C">
          <wp:extent cx="1925619" cy="625507"/>
          <wp:effectExtent l="0" t="0" r="5080" b="0"/>
          <wp:docPr id="19" name="Picture 1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EUROPE-PNG.png"/>
                  <pic:cNvPicPr/>
                </pic:nvPicPr>
                <pic:blipFill>
                  <a:blip r:embed="rId2">
                    <a:extLst>
                      <a:ext uri="{28A0092B-C50C-407E-A947-70E740481C1C}">
                        <a14:useLocalDpi xmlns:a14="http://schemas.microsoft.com/office/drawing/2010/main" val="0"/>
                      </a:ext>
                    </a:extLst>
                  </a:blip>
                  <a:stretch>
                    <a:fillRect/>
                  </a:stretch>
                </pic:blipFill>
                <pic:spPr>
                  <a:xfrm>
                    <a:off x="0" y="0"/>
                    <a:ext cx="2468052" cy="801708"/>
                  </a:xfrm>
                  <a:prstGeom prst="rect">
                    <a:avLst/>
                  </a:prstGeom>
                </pic:spPr>
              </pic:pic>
            </a:graphicData>
          </a:graphic>
        </wp:inline>
      </w:drawing>
    </w:r>
  </w:p>
  <w:p w14:paraId="2F9D2BF9" w14:textId="77777777" w:rsidR="009534E7" w:rsidRDefault="009534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3DA1" w14:textId="77777777" w:rsidR="0062134D" w:rsidRDefault="00621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28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B54B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CE5F0E"/>
    <w:multiLevelType w:val="hybridMultilevel"/>
    <w:tmpl w:val="0B0633E8"/>
    <w:lvl w:ilvl="0" w:tplc="B87E3F58">
      <w:start w:val="1"/>
      <w:numFmt w:val="bullet"/>
      <w:pStyle w:val="IPE-Bullet-Point"/>
      <w:lvlText w:val=""/>
      <w:lvlJc w:val="left"/>
      <w:pPr>
        <w:ind w:left="2160" w:hanging="360"/>
      </w:pPr>
      <w:rPr>
        <w:rFonts w:ascii="Symbol" w:hAnsi="Symbol" w:hint="default"/>
        <w:color w:val="auto"/>
      </w:rPr>
    </w:lvl>
    <w:lvl w:ilvl="1" w:tplc="08090003" w:tentative="1">
      <w:start w:val="1"/>
      <w:numFmt w:val="bullet"/>
      <w:lvlText w:val="o"/>
      <w:lvlJc w:val="left"/>
      <w:pPr>
        <w:ind w:left="2152" w:hanging="360"/>
      </w:pPr>
      <w:rPr>
        <w:rFonts w:ascii="Courier New" w:hAnsi="Courier New" w:cs="Courier New" w:hint="default"/>
      </w:rPr>
    </w:lvl>
    <w:lvl w:ilvl="2" w:tplc="08090005" w:tentative="1">
      <w:start w:val="1"/>
      <w:numFmt w:val="bullet"/>
      <w:lvlText w:val=""/>
      <w:lvlJc w:val="left"/>
      <w:pPr>
        <w:ind w:left="2872" w:hanging="360"/>
      </w:pPr>
      <w:rPr>
        <w:rFonts w:ascii="Wingdings" w:hAnsi="Wingdings" w:hint="default"/>
      </w:rPr>
    </w:lvl>
    <w:lvl w:ilvl="3" w:tplc="08090001" w:tentative="1">
      <w:start w:val="1"/>
      <w:numFmt w:val="bullet"/>
      <w:lvlText w:val=""/>
      <w:lvlJc w:val="left"/>
      <w:pPr>
        <w:ind w:left="3592" w:hanging="360"/>
      </w:pPr>
      <w:rPr>
        <w:rFonts w:ascii="Symbol" w:hAnsi="Symbol" w:hint="default"/>
      </w:rPr>
    </w:lvl>
    <w:lvl w:ilvl="4" w:tplc="08090003" w:tentative="1">
      <w:start w:val="1"/>
      <w:numFmt w:val="bullet"/>
      <w:lvlText w:val="o"/>
      <w:lvlJc w:val="left"/>
      <w:pPr>
        <w:ind w:left="4312" w:hanging="360"/>
      </w:pPr>
      <w:rPr>
        <w:rFonts w:ascii="Courier New" w:hAnsi="Courier New" w:cs="Courier New" w:hint="default"/>
      </w:rPr>
    </w:lvl>
    <w:lvl w:ilvl="5" w:tplc="08090005" w:tentative="1">
      <w:start w:val="1"/>
      <w:numFmt w:val="bullet"/>
      <w:lvlText w:val=""/>
      <w:lvlJc w:val="left"/>
      <w:pPr>
        <w:ind w:left="5032" w:hanging="360"/>
      </w:pPr>
      <w:rPr>
        <w:rFonts w:ascii="Wingdings" w:hAnsi="Wingdings" w:hint="default"/>
      </w:rPr>
    </w:lvl>
    <w:lvl w:ilvl="6" w:tplc="08090001" w:tentative="1">
      <w:start w:val="1"/>
      <w:numFmt w:val="bullet"/>
      <w:lvlText w:val=""/>
      <w:lvlJc w:val="left"/>
      <w:pPr>
        <w:ind w:left="5752" w:hanging="360"/>
      </w:pPr>
      <w:rPr>
        <w:rFonts w:ascii="Symbol" w:hAnsi="Symbol" w:hint="default"/>
      </w:rPr>
    </w:lvl>
    <w:lvl w:ilvl="7" w:tplc="08090003" w:tentative="1">
      <w:start w:val="1"/>
      <w:numFmt w:val="bullet"/>
      <w:lvlText w:val="o"/>
      <w:lvlJc w:val="left"/>
      <w:pPr>
        <w:ind w:left="6472" w:hanging="360"/>
      </w:pPr>
      <w:rPr>
        <w:rFonts w:ascii="Courier New" w:hAnsi="Courier New" w:cs="Courier New" w:hint="default"/>
      </w:rPr>
    </w:lvl>
    <w:lvl w:ilvl="8" w:tplc="08090005" w:tentative="1">
      <w:start w:val="1"/>
      <w:numFmt w:val="bullet"/>
      <w:lvlText w:val=""/>
      <w:lvlJc w:val="left"/>
      <w:pPr>
        <w:ind w:left="7192" w:hanging="360"/>
      </w:pPr>
      <w:rPr>
        <w:rFonts w:ascii="Wingdings" w:hAnsi="Wingdings" w:hint="default"/>
      </w:rPr>
    </w:lvl>
  </w:abstractNum>
  <w:abstractNum w:abstractNumId="3" w15:restartNumberingAfterBreak="0">
    <w:nsid w:val="1E1D086A"/>
    <w:multiLevelType w:val="multilevel"/>
    <w:tmpl w:val="3280E306"/>
    <w:lvl w:ilvl="0">
      <w:start w:val="1"/>
      <w:numFmt w:val="lowerLetter"/>
      <w:pStyle w:val="IPE-Bullet-Alphabet"/>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30CA5FAF"/>
    <w:multiLevelType w:val="hybridMultilevel"/>
    <w:tmpl w:val="F8F0C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85EB1"/>
    <w:multiLevelType w:val="multilevel"/>
    <w:tmpl w:val="C9C2D2CC"/>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56214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B26249A"/>
    <w:multiLevelType w:val="hybridMultilevel"/>
    <w:tmpl w:val="A456E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2134E7"/>
    <w:multiLevelType w:val="multilevel"/>
    <w:tmpl w:val="0538AB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pStyle w:val="IPE-Bullet-Point-Alphabet"/>
      <w:lvlText w:val="%8)"/>
      <w:lvlJc w:val="left"/>
      <w:pPr>
        <w:ind w:left="2880" w:hanging="360"/>
      </w:pPr>
    </w:lvl>
    <w:lvl w:ilvl="8">
      <w:start w:val="1"/>
      <w:numFmt w:val="lowerRoman"/>
      <w:lvlText w:val="%9."/>
      <w:lvlJc w:val="left"/>
      <w:pPr>
        <w:ind w:left="3240" w:hanging="360"/>
      </w:pPr>
    </w:lvl>
  </w:abstractNum>
  <w:abstractNum w:abstractNumId="9" w15:restartNumberingAfterBreak="0">
    <w:nsid w:val="6D9F4E4E"/>
    <w:multiLevelType w:val="hybridMultilevel"/>
    <w:tmpl w:val="987066B4"/>
    <w:lvl w:ilvl="0" w:tplc="D966D2F0">
      <w:start w:val="1"/>
      <w:numFmt w:val="bullet"/>
      <w:lvlText w:val=""/>
      <w:lvlJc w:val="left"/>
      <w:pPr>
        <w:ind w:left="1448"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5D6CD6"/>
    <w:multiLevelType w:val="hybridMultilevel"/>
    <w:tmpl w:val="3DEE3370"/>
    <w:lvl w:ilvl="0" w:tplc="D966D2F0">
      <w:start w:val="1"/>
      <w:numFmt w:val="bullet"/>
      <w:lvlText w:val=""/>
      <w:lvlJc w:val="left"/>
      <w:pPr>
        <w:ind w:left="1448"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B71E9F"/>
    <w:multiLevelType w:val="hybridMultilevel"/>
    <w:tmpl w:val="36AA8ACE"/>
    <w:lvl w:ilvl="0" w:tplc="7E108A10">
      <w:start w:val="1"/>
      <w:numFmt w:val="decimal"/>
      <w:pStyle w:val="IPE-Bullet-Number"/>
      <w:lvlText w:val="%1."/>
      <w:lvlJc w:val="left"/>
      <w:pPr>
        <w:ind w:left="1448"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4851B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0"/>
  </w:num>
  <w:num w:numId="3">
    <w:abstractNumId w:val="9"/>
  </w:num>
  <w:num w:numId="4">
    <w:abstractNumId w:val="11"/>
  </w:num>
  <w:num w:numId="5">
    <w:abstractNumId w:val="0"/>
  </w:num>
  <w:num w:numId="6">
    <w:abstractNumId w:val="6"/>
  </w:num>
  <w:num w:numId="7">
    <w:abstractNumId w:val="1"/>
  </w:num>
  <w:num w:numId="8">
    <w:abstractNumId w:val="12"/>
  </w:num>
  <w:num w:numId="9">
    <w:abstractNumId w:val="5"/>
  </w:num>
  <w:num w:numId="10">
    <w:abstractNumId w:val="2"/>
  </w:num>
  <w:num w:numId="11">
    <w:abstractNumId w:val="3"/>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DD9"/>
    <w:rsid w:val="0004778B"/>
    <w:rsid w:val="0005034E"/>
    <w:rsid w:val="00066E25"/>
    <w:rsid w:val="00085C47"/>
    <w:rsid w:val="0009501F"/>
    <w:rsid w:val="001459CE"/>
    <w:rsid w:val="002126A2"/>
    <w:rsid w:val="002A257D"/>
    <w:rsid w:val="002D7A15"/>
    <w:rsid w:val="0039227B"/>
    <w:rsid w:val="003B5831"/>
    <w:rsid w:val="003E24C2"/>
    <w:rsid w:val="00467472"/>
    <w:rsid w:val="004B3BB1"/>
    <w:rsid w:val="004C7F90"/>
    <w:rsid w:val="005557B9"/>
    <w:rsid w:val="005B3711"/>
    <w:rsid w:val="0062134D"/>
    <w:rsid w:val="006727E0"/>
    <w:rsid w:val="00714A30"/>
    <w:rsid w:val="007357CB"/>
    <w:rsid w:val="00741DD9"/>
    <w:rsid w:val="007D780C"/>
    <w:rsid w:val="00834E90"/>
    <w:rsid w:val="00875031"/>
    <w:rsid w:val="008B4D79"/>
    <w:rsid w:val="008D468F"/>
    <w:rsid w:val="008F4C7D"/>
    <w:rsid w:val="00914562"/>
    <w:rsid w:val="009534E7"/>
    <w:rsid w:val="009D6C59"/>
    <w:rsid w:val="00AD1546"/>
    <w:rsid w:val="00B12269"/>
    <w:rsid w:val="00B233D5"/>
    <w:rsid w:val="00B25FD5"/>
    <w:rsid w:val="00B9123B"/>
    <w:rsid w:val="00BC3499"/>
    <w:rsid w:val="00BD16B2"/>
    <w:rsid w:val="00C55AA1"/>
    <w:rsid w:val="00CE2448"/>
    <w:rsid w:val="00D12189"/>
    <w:rsid w:val="00D60A21"/>
    <w:rsid w:val="00D96186"/>
    <w:rsid w:val="00DF126D"/>
    <w:rsid w:val="00E34664"/>
    <w:rsid w:val="00E94576"/>
    <w:rsid w:val="00F32F60"/>
    <w:rsid w:val="00F52FAB"/>
    <w:rsid w:val="00F90D39"/>
    <w:rsid w:val="00FD735C"/>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7D465"/>
  <w15:chartTrackingRefBased/>
  <w15:docId w15:val="{951DA16A-B8A7-49EC-B384-6732C696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4E7"/>
    <w:pPr>
      <w:tabs>
        <w:tab w:val="center" w:pos="4680"/>
        <w:tab w:val="right" w:pos="9360"/>
      </w:tabs>
    </w:pPr>
  </w:style>
  <w:style w:type="character" w:customStyle="1" w:styleId="HeaderChar">
    <w:name w:val="Header Char"/>
    <w:basedOn w:val="DefaultParagraphFont"/>
    <w:link w:val="Header"/>
    <w:uiPriority w:val="99"/>
    <w:rsid w:val="009534E7"/>
  </w:style>
  <w:style w:type="paragraph" w:styleId="Footer">
    <w:name w:val="footer"/>
    <w:basedOn w:val="Normal"/>
    <w:link w:val="FooterChar"/>
    <w:uiPriority w:val="99"/>
    <w:unhideWhenUsed/>
    <w:rsid w:val="009534E7"/>
    <w:pPr>
      <w:tabs>
        <w:tab w:val="center" w:pos="4680"/>
        <w:tab w:val="right" w:pos="9360"/>
      </w:tabs>
    </w:pPr>
  </w:style>
  <w:style w:type="character" w:customStyle="1" w:styleId="FooterChar">
    <w:name w:val="Footer Char"/>
    <w:basedOn w:val="DefaultParagraphFont"/>
    <w:link w:val="Footer"/>
    <w:uiPriority w:val="99"/>
    <w:rsid w:val="009534E7"/>
  </w:style>
  <w:style w:type="paragraph" w:styleId="ListParagraph">
    <w:name w:val="List Paragraph"/>
    <w:basedOn w:val="Normal"/>
    <w:uiPriority w:val="34"/>
    <w:qFormat/>
    <w:rsid w:val="00AD1546"/>
    <w:pPr>
      <w:ind w:left="720"/>
      <w:contextualSpacing/>
    </w:pPr>
  </w:style>
  <w:style w:type="paragraph" w:customStyle="1" w:styleId="IPE-Title">
    <w:name w:val="IPE-Title"/>
    <w:basedOn w:val="Title"/>
    <w:qFormat/>
    <w:rsid w:val="00F90D39"/>
    <w:pPr>
      <w:tabs>
        <w:tab w:val="left" w:pos="2190"/>
      </w:tabs>
      <w:spacing w:line="276" w:lineRule="auto"/>
    </w:pPr>
    <w:rPr>
      <w:rFonts w:ascii="Helvetica" w:hAnsi="Helvetica"/>
      <w:b/>
      <w:bCs/>
      <w:color w:val="14708B"/>
      <w:sz w:val="28"/>
      <w:szCs w:val="28"/>
    </w:rPr>
  </w:style>
  <w:style w:type="paragraph" w:customStyle="1" w:styleId="IPEHeading">
    <w:name w:val="IPE Heading"/>
    <w:basedOn w:val="Normal"/>
    <w:qFormat/>
    <w:rsid w:val="00F90D39"/>
    <w:pPr>
      <w:spacing w:line="360" w:lineRule="auto"/>
    </w:pPr>
    <w:rPr>
      <w:rFonts w:ascii="Helvetica Light" w:hAnsi="Helvetica Light"/>
      <w:b/>
      <w:bCs/>
      <w:color w:val="14708B"/>
    </w:rPr>
  </w:style>
  <w:style w:type="paragraph" w:styleId="Title">
    <w:name w:val="Title"/>
    <w:basedOn w:val="Normal"/>
    <w:next w:val="Normal"/>
    <w:link w:val="TitleChar"/>
    <w:uiPriority w:val="10"/>
    <w:rsid w:val="00F90D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0D39"/>
    <w:rPr>
      <w:rFonts w:asciiTheme="majorHAnsi" w:eastAsiaTheme="majorEastAsia" w:hAnsiTheme="majorHAnsi" w:cstheme="majorBidi"/>
      <w:spacing w:val="-10"/>
      <w:kern w:val="28"/>
      <w:sz w:val="56"/>
      <w:szCs w:val="56"/>
    </w:rPr>
  </w:style>
  <w:style w:type="paragraph" w:customStyle="1" w:styleId="IPEText">
    <w:name w:val="IPE Text"/>
    <w:basedOn w:val="Normal"/>
    <w:qFormat/>
    <w:rsid w:val="00F90D39"/>
    <w:pPr>
      <w:spacing w:line="360" w:lineRule="auto"/>
    </w:pPr>
    <w:rPr>
      <w:rFonts w:ascii="Helvetica Light" w:hAnsi="Helvetica Light"/>
      <w:sz w:val="22"/>
      <w:szCs w:val="22"/>
    </w:rPr>
  </w:style>
  <w:style w:type="paragraph" w:customStyle="1" w:styleId="IPE-Bullet-Alphabet">
    <w:name w:val="IPE-Bullet-Alphabet"/>
    <w:basedOn w:val="ListParagraph"/>
    <w:qFormat/>
    <w:rsid w:val="00F90D39"/>
    <w:pPr>
      <w:numPr>
        <w:numId w:val="11"/>
      </w:numPr>
      <w:spacing w:line="360" w:lineRule="auto"/>
    </w:pPr>
    <w:rPr>
      <w:rFonts w:ascii="Helvetica Light" w:hAnsi="Helvetica Light"/>
      <w:sz w:val="22"/>
      <w:szCs w:val="22"/>
    </w:rPr>
  </w:style>
  <w:style w:type="paragraph" w:customStyle="1" w:styleId="IPE-Bullet-Point">
    <w:name w:val="IPE-Bullet-Point"/>
    <w:basedOn w:val="ListParagraph"/>
    <w:qFormat/>
    <w:rsid w:val="00F90D39"/>
    <w:pPr>
      <w:numPr>
        <w:numId w:val="10"/>
      </w:numPr>
      <w:spacing w:line="360" w:lineRule="auto"/>
    </w:pPr>
    <w:rPr>
      <w:rFonts w:ascii="Helvetica Light" w:hAnsi="Helvetica Light"/>
      <w:sz w:val="22"/>
      <w:szCs w:val="22"/>
    </w:rPr>
  </w:style>
  <w:style w:type="paragraph" w:customStyle="1" w:styleId="IPE-Bullet-Number">
    <w:name w:val="IPE-Bullet-Number"/>
    <w:basedOn w:val="ListParagraph"/>
    <w:qFormat/>
    <w:rsid w:val="00F90D39"/>
    <w:pPr>
      <w:numPr>
        <w:numId w:val="4"/>
      </w:numPr>
      <w:spacing w:line="360" w:lineRule="auto"/>
    </w:pPr>
    <w:rPr>
      <w:rFonts w:ascii="Helvetica Light" w:hAnsi="Helvetica Light"/>
      <w:sz w:val="22"/>
      <w:szCs w:val="22"/>
    </w:rPr>
  </w:style>
  <w:style w:type="paragraph" w:customStyle="1" w:styleId="IPE-Bullet-Point-Alphabet">
    <w:name w:val="IPE-Bullet-Point-Alphabet"/>
    <w:basedOn w:val="ListParagraph"/>
    <w:qFormat/>
    <w:rsid w:val="00F90D39"/>
    <w:pPr>
      <w:numPr>
        <w:ilvl w:val="7"/>
        <w:numId w:val="12"/>
      </w:numPr>
      <w:spacing w:line="360" w:lineRule="auto"/>
    </w:pPr>
    <w:rPr>
      <w:rFonts w:ascii="Helvetica Light" w:hAnsi="Helvetica Light"/>
      <w:sz w:val="22"/>
      <w:szCs w:val="22"/>
    </w:rPr>
  </w:style>
  <w:style w:type="paragraph" w:styleId="NormalWeb">
    <w:name w:val="Normal (Web)"/>
    <w:basedOn w:val="Normal"/>
    <w:uiPriority w:val="99"/>
    <w:semiHidden/>
    <w:unhideWhenUsed/>
    <w:rsid w:val="00467472"/>
    <w:pPr>
      <w:spacing w:before="100" w:beforeAutospacing="1" w:after="100" w:afterAutospacing="1"/>
    </w:pPr>
    <w:rPr>
      <w:rFonts w:ascii="Calibri" w:hAnsi="Calibri" w:cs="Calibri"/>
      <w:sz w:val="22"/>
      <w:szCs w:val="22"/>
      <w:lang w:val="en-GB" w:eastAsia="en-GB"/>
    </w:rPr>
  </w:style>
  <w:style w:type="character" w:customStyle="1" w:styleId="mark8uz16xye3">
    <w:name w:val="mark8uz16xye3"/>
    <w:basedOn w:val="DefaultParagraphFont"/>
    <w:rsid w:val="00467472"/>
  </w:style>
  <w:style w:type="character" w:customStyle="1" w:styleId="markgiax5yfxv">
    <w:name w:val="markgiax5yfxv"/>
    <w:basedOn w:val="DefaultParagraphFont"/>
    <w:rsid w:val="00467472"/>
  </w:style>
  <w:style w:type="character" w:styleId="Hyperlink">
    <w:name w:val="Hyperlink"/>
    <w:basedOn w:val="DefaultParagraphFont"/>
    <w:uiPriority w:val="99"/>
    <w:semiHidden/>
    <w:unhideWhenUsed/>
    <w:rsid w:val="00467472"/>
    <w:rPr>
      <w:color w:val="0563C1"/>
      <w:u w:val="single"/>
    </w:rPr>
  </w:style>
  <w:style w:type="character" w:styleId="CommentReference">
    <w:name w:val="annotation reference"/>
    <w:basedOn w:val="DefaultParagraphFont"/>
    <w:uiPriority w:val="99"/>
    <w:semiHidden/>
    <w:unhideWhenUsed/>
    <w:rsid w:val="00467472"/>
    <w:rPr>
      <w:sz w:val="16"/>
      <w:szCs w:val="16"/>
    </w:rPr>
  </w:style>
  <w:style w:type="paragraph" w:styleId="CommentText">
    <w:name w:val="annotation text"/>
    <w:basedOn w:val="Normal"/>
    <w:link w:val="CommentTextChar"/>
    <w:uiPriority w:val="99"/>
    <w:semiHidden/>
    <w:unhideWhenUsed/>
    <w:rsid w:val="00467472"/>
    <w:rPr>
      <w:rFonts w:ascii="Calibri" w:hAnsi="Calibri" w:cs="Calibri"/>
      <w:sz w:val="20"/>
      <w:szCs w:val="20"/>
      <w:lang w:val="en-GB"/>
    </w:rPr>
  </w:style>
  <w:style w:type="character" w:customStyle="1" w:styleId="CommentTextChar">
    <w:name w:val="Comment Text Char"/>
    <w:basedOn w:val="DefaultParagraphFont"/>
    <w:link w:val="CommentText"/>
    <w:uiPriority w:val="99"/>
    <w:semiHidden/>
    <w:rsid w:val="00467472"/>
    <w:rPr>
      <w:rFonts w:ascii="Calibri" w:hAnsi="Calibri" w:cs="Calibri"/>
      <w:sz w:val="20"/>
      <w:szCs w:val="20"/>
      <w:lang w:val="en-GB"/>
    </w:rPr>
  </w:style>
  <w:style w:type="paragraph" w:styleId="BalloonText">
    <w:name w:val="Balloon Text"/>
    <w:basedOn w:val="Normal"/>
    <w:link w:val="BalloonTextChar"/>
    <w:uiPriority w:val="99"/>
    <w:semiHidden/>
    <w:unhideWhenUsed/>
    <w:rsid w:val="004674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4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8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talks.eu/wp-content/uploads/2019/07/IP-Europe-Policy-Recommendation-2019-2024-EU-Term.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Windows\INetCache\Content.Outlook\KUX189CS\IP-Europe-Position%20PaperPress-release.dotx" TargetMode="External"/></Relationships>
</file>

<file path=word/theme/theme1.xml><?xml version="1.0" encoding="utf-8"?>
<a:theme xmlns:a="http://schemas.openxmlformats.org/drawingml/2006/main" name="Office Theme">
  <a:themeElements>
    <a:clrScheme name="IPEUROPE">
      <a:dk1>
        <a:srgbClr val="000000"/>
      </a:dk1>
      <a:lt1>
        <a:srgbClr val="FFFFFF"/>
      </a:lt1>
      <a:dk2>
        <a:srgbClr val="003342"/>
      </a:dk2>
      <a:lt2>
        <a:srgbClr val="EEF9F8"/>
      </a:lt2>
      <a:accent1>
        <a:srgbClr val="006D8C"/>
      </a:accent1>
      <a:accent2>
        <a:srgbClr val="2BB8AB"/>
      </a:accent2>
      <a:accent3>
        <a:srgbClr val="F9BC2B"/>
      </a:accent3>
      <a:accent4>
        <a:srgbClr val="80226B"/>
      </a:accent4>
      <a:accent5>
        <a:srgbClr val="A83C42"/>
      </a:accent5>
      <a:accent6>
        <a:srgbClr val="4969B3"/>
      </a:accent6>
      <a:hlink>
        <a:srgbClr val="01A6C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27178-C760-6640-99C9-D98CF476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C:\Users\HP\AppData\Local\Microsoft\Windows\INetCache\Content.Outlook\KUX189CS\IP-Europe-Position PaperPress-release.dotx</Template>
  <TotalTime>1</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Damir Filipovic</cp:lastModifiedBy>
  <cp:revision>3</cp:revision>
  <dcterms:created xsi:type="dcterms:W3CDTF">2020-03-10T17:41:00Z</dcterms:created>
  <dcterms:modified xsi:type="dcterms:W3CDTF">2020-03-10T17:42:00Z</dcterms:modified>
</cp:coreProperties>
</file>